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E9427" w14:textId="74606A03" w:rsidR="006F0FD4" w:rsidRDefault="006F0FD4" w:rsidP="006F0FD4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/>
        </w:rPr>
      </w:pPr>
      <w:r>
        <w:rPr>
          <w:rFonts w:ascii="Arial" w:eastAsia="Malgun Gothic" w:hAnsi="Arial" w:cs="Arial"/>
          <w:b/>
          <w:bCs/>
          <w:lang w:val="en-US"/>
        </w:rPr>
        <w:t>3GPP TSG RAN WG1 #1</w:t>
      </w:r>
      <w:r>
        <w:rPr>
          <w:rFonts w:ascii="Arial" w:eastAsia="ＭＳ 明朝" w:hAnsi="Arial" w:cs="Arial" w:hint="eastAsia"/>
          <w:b/>
          <w:bCs/>
          <w:lang w:val="en-US"/>
        </w:rPr>
        <w:t>1</w:t>
      </w:r>
      <w:r>
        <w:rPr>
          <w:rFonts w:ascii="Arial" w:eastAsia="ＭＳ 明朝" w:hAnsi="Arial" w:cs="Arial"/>
          <w:b/>
          <w:bCs/>
          <w:lang w:val="en-US"/>
        </w:rPr>
        <w:t>6</w:t>
      </w:r>
      <w:r w:rsidR="002E51C3">
        <w:rPr>
          <w:rFonts w:ascii="Arial" w:eastAsia="ＭＳ 明朝" w:hAnsi="Arial" w:cs="Arial"/>
          <w:b/>
          <w:bCs/>
          <w:lang w:val="en-US"/>
        </w:rPr>
        <w:t>bis</w:t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Theme="minorEastAsia" w:hAnsi="Arial" w:cs="Arial"/>
          <w:b/>
          <w:bCs/>
          <w:lang w:val="en-US"/>
        </w:rPr>
        <w:t>R1-240</w:t>
      </w:r>
      <w:r w:rsidR="002E51C3">
        <w:rPr>
          <w:rFonts w:ascii="Arial" w:eastAsiaTheme="minorEastAsia" w:hAnsi="Arial" w:cs="Arial"/>
          <w:b/>
          <w:bCs/>
          <w:lang w:val="en-US"/>
        </w:rPr>
        <w:t>3704</w:t>
      </w:r>
    </w:p>
    <w:p w14:paraId="4F1FAFD7" w14:textId="6B8BCD80" w:rsidR="00A10EEE" w:rsidRDefault="002E51C3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Malgun Gothic" w:hAnsi="Arial" w:cs="Arial"/>
          <w:b/>
          <w:bCs/>
        </w:rPr>
      </w:pPr>
      <w:r w:rsidRPr="002E51C3">
        <w:rPr>
          <w:rFonts w:ascii="Arial" w:eastAsia="Malgun Gothic" w:hAnsi="Arial" w:cs="Arial"/>
          <w:b/>
          <w:bCs/>
        </w:rPr>
        <w:t>Changsha, Hunan Province, China, April 15th – 19th, 2024</w:t>
      </w:r>
    </w:p>
    <w:p w14:paraId="56A8D5BE" w14:textId="77777777" w:rsidR="002E51C3" w:rsidRPr="002E51C3" w:rsidRDefault="002E51C3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21961F4C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6C0DC1">
        <w:rPr>
          <w:rFonts w:ascii="Arial" w:hAnsi="Arial" w:cs="Arial"/>
          <w:bCs/>
        </w:rPr>
        <w:t>Draft</w:t>
      </w:r>
      <w:r w:rsidR="00BE12A4" w:rsidRPr="00BE12A4">
        <w:rPr>
          <w:rFonts w:ascii="Arial" w:hAnsi="Arial" w:cs="Arial"/>
          <w:bCs/>
        </w:rPr>
        <w:t xml:space="preserve"> </w:t>
      </w:r>
      <w:r w:rsidR="00312CEA" w:rsidRPr="00312CEA">
        <w:rPr>
          <w:rFonts w:ascii="Arial" w:eastAsia="ＭＳ 明朝" w:hAnsi="Arial" w:cs="Arial"/>
          <w:bCs/>
          <w:lang w:eastAsia="ja-JP"/>
        </w:rPr>
        <w:t>LS on Rel-1</w:t>
      </w:r>
      <w:r w:rsidR="007805B9">
        <w:rPr>
          <w:rFonts w:ascii="Arial" w:eastAsia="ＭＳ 明朝" w:hAnsi="Arial" w:cs="Arial"/>
          <w:bCs/>
          <w:lang w:eastAsia="ja-JP"/>
        </w:rPr>
        <w:t>8</w:t>
      </w:r>
      <w:r w:rsidR="00312CEA" w:rsidRPr="00312CEA">
        <w:rPr>
          <w:rFonts w:ascii="Arial" w:eastAsia="ＭＳ 明朝" w:hAnsi="Arial" w:cs="Arial"/>
          <w:bCs/>
          <w:lang w:eastAsia="ja-JP"/>
        </w:rPr>
        <w:t xml:space="preserve"> RAN1 UE features list for </w:t>
      </w:r>
      <w:r w:rsidR="000D362E">
        <w:rPr>
          <w:rFonts w:ascii="Arial" w:eastAsia="ＭＳ 明朝" w:hAnsi="Arial" w:cs="Arial"/>
          <w:bCs/>
          <w:lang w:eastAsia="ja-JP"/>
        </w:rPr>
        <w:t>NR</w:t>
      </w:r>
      <w:r w:rsidR="00671A27">
        <w:rPr>
          <w:rFonts w:ascii="Arial" w:eastAsia="ＭＳ 明朝" w:hAnsi="Arial" w:cs="Arial"/>
          <w:bCs/>
          <w:lang w:eastAsia="ja-JP"/>
        </w:rPr>
        <w:t xml:space="preserve"> after RAN1#11</w:t>
      </w:r>
      <w:r w:rsidR="006F0FD4">
        <w:rPr>
          <w:rFonts w:ascii="Arial" w:eastAsia="ＭＳ 明朝" w:hAnsi="Arial" w:cs="Arial"/>
          <w:bCs/>
          <w:lang w:eastAsia="ja-JP"/>
        </w:rPr>
        <w:t>6</w:t>
      </w:r>
      <w:r w:rsidR="002E51C3">
        <w:rPr>
          <w:rFonts w:ascii="Arial" w:eastAsia="ＭＳ 明朝" w:hAnsi="Arial" w:cs="Arial"/>
          <w:bCs/>
          <w:lang w:eastAsia="ja-JP"/>
        </w:rPr>
        <w:t>bis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7805B9">
        <w:rPr>
          <w:rFonts w:ascii="Arial" w:eastAsia="ＭＳ 明朝" w:hAnsi="Arial" w:cs="Arial"/>
          <w:bCs/>
          <w:lang w:eastAsia="ja-JP"/>
        </w:rPr>
        <w:t>8</w:t>
      </w:r>
    </w:p>
    <w:p w14:paraId="0DB3F630" w14:textId="5A63D0FC" w:rsidR="005A6C01" w:rsidRPr="001E2124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E4393A" w:rsidRPr="00E4393A">
        <w:rPr>
          <w:rFonts w:ascii="Arial" w:hAnsi="Arial" w:cs="Arial"/>
          <w:bCs/>
        </w:rPr>
        <w:t>NR_MIMO_evo_</w:t>
      </w:r>
      <w:r w:rsidR="00E4393A" w:rsidRPr="00DE6E13">
        <w:rPr>
          <w:rFonts w:ascii="Arial" w:hAnsi="Arial" w:cs="Arial"/>
          <w:bCs/>
        </w:rPr>
        <w:t>DL_UL</w:t>
      </w:r>
      <w:proofErr w:type="spellEnd"/>
      <w:r w:rsidR="00E4393A" w:rsidRPr="00DE6E13">
        <w:rPr>
          <w:rFonts w:ascii="Arial" w:hAnsi="Arial" w:cs="Arial"/>
          <w:bCs/>
        </w:rPr>
        <w:t xml:space="preserve">, </w:t>
      </w:r>
      <w:r w:rsidR="00873C24" w:rsidRPr="00DE6E13">
        <w:rPr>
          <w:rFonts w:ascii="Arial" w:hAnsi="Arial" w:cs="Arial"/>
          <w:bCs/>
        </w:rPr>
        <w:t xml:space="preserve">NR_pos_enh2, </w:t>
      </w:r>
      <w:proofErr w:type="spellStart"/>
      <w:r w:rsidR="00A376AC" w:rsidRPr="00A376AC">
        <w:rPr>
          <w:rFonts w:ascii="Arial" w:hAnsi="Arial" w:cs="Arial"/>
          <w:bCs/>
        </w:rPr>
        <w:t>Netw_Energy_NR</w:t>
      </w:r>
      <w:proofErr w:type="spellEnd"/>
      <w:r w:rsidR="00A376AC">
        <w:rPr>
          <w:rFonts w:ascii="Arial" w:hAnsi="Arial" w:cs="Arial"/>
          <w:bCs/>
        </w:rPr>
        <w:t>,</w:t>
      </w:r>
      <w:r w:rsidR="00A376AC" w:rsidRPr="00A376AC">
        <w:rPr>
          <w:rFonts w:ascii="Arial" w:hAnsi="Arial" w:cs="Arial"/>
          <w:bCs/>
        </w:rPr>
        <w:t xml:space="preserve"> </w:t>
      </w:r>
      <w:proofErr w:type="spellStart"/>
      <w:r w:rsidR="006065C3" w:rsidRPr="00DE6E13">
        <w:rPr>
          <w:rFonts w:ascii="Arial" w:hAnsi="Arial" w:cs="Arial"/>
          <w:bCs/>
        </w:rPr>
        <w:t>NR_netcon_repeater</w:t>
      </w:r>
      <w:proofErr w:type="spellEnd"/>
      <w:r w:rsidR="006065C3" w:rsidRPr="00DE6E13">
        <w:rPr>
          <w:rFonts w:ascii="Arial" w:hAnsi="Arial" w:cs="Arial"/>
          <w:bCs/>
        </w:rPr>
        <w:t xml:space="preserve">, </w:t>
      </w:r>
      <w:proofErr w:type="spellStart"/>
      <w:r w:rsidR="000E475F" w:rsidRPr="00DE6E13">
        <w:rPr>
          <w:rFonts w:ascii="Arial" w:hAnsi="Arial" w:cs="Arial"/>
          <w:bCs/>
        </w:rPr>
        <w:t>NR_NTN_enh</w:t>
      </w:r>
      <w:proofErr w:type="spellEnd"/>
      <w:r w:rsidR="00A65E45" w:rsidRPr="00DE6E13">
        <w:rPr>
          <w:rFonts w:ascii="Arial" w:hAnsi="Arial" w:cs="Arial"/>
          <w:bCs/>
        </w:rPr>
        <w:t xml:space="preserve">, </w:t>
      </w:r>
      <w:r w:rsidR="008936CC" w:rsidRPr="008936CC">
        <w:rPr>
          <w:rFonts w:ascii="Arial" w:hAnsi="Arial" w:cs="Arial"/>
          <w:bCs/>
        </w:rPr>
        <w:t>NR_Mob_enh2</w:t>
      </w:r>
      <w:r w:rsidR="008936CC">
        <w:rPr>
          <w:rFonts w:ascii="Arial" w:hAnsi="Arial" w:cs="Arial"/>
          <w:bCs/>
        </w:rPr>
        <w:t xml:space="preserve">, </w:t>
      </w:r>
      <w:r w:rsidR="00A65E45" w:rsidRPr="00DE6E13">
        <w:rPr>
          <w:rFonts w:ascii="Arial" w:hAnsi="Arial" w:cs="Arial"/>
          <w:bCs/>
        </w:rPr>
        <w:t>NR_SL_enh2</w:t>
      </w:r>
      <w:r w:rsidR="005A2735" w:rsidRPr="00DE6E13">
        <w:rPr>
          <w:rFonts w:ascii="Arial" w:hAnsi="Arial" w:cs="Arial"/>
          <w:bCs/>
        </w:rPr>
        <w:t xml:space="preserve">, </w:t>
      </w:r>
      <w:proofErr w:type="spellStart"/>
      <w:r w:rsidR="0010315A" w:rsidRPr="00DE6E13">
        <w:rPr>
          <w:rFonts w:ascii="Arial" w:hAnsi="Arial" w:cs="Arial"/>
          <w:bCs/>
        </w:rPr>
        <w:t>NR_redcap_enh</w:t>
      </w:r>
      <w:proofErr w:type="spellEnd"/>
      <w:r w:rsidR="005A2735" w:rsidRPr="00DE6E13">
        <w:rPr>
          <w:rFonts w:ascii="Arial" w:hAnsi="Arial" w:cs="Arial"/>
          <w:bCs/>
        </w:rPr>
        <w:t>,</w:t>
      </w:r>
      <w:r w:rsidR="000E475F" w:rsidRPr="00DE6E13">
        <w:rPr>
          <w:rFonts w:ascii="Arial" w:hAnsi="Arial" w:cs="Arial"/>
          <w:bCs/>
        </w:rPr>
        <w:t xml:space="preserve"> </w:t>
      </w:r>
      <w:proofErr w:type="spellStart"/>
      <w:r w:rsidR="001E2124" w:rsidRPr="00DE6E13">
        <w:rPr>
          <w:rFonts w:ascii="Arial" w:hAnsi="Arial" w:cs="Arial"/>
          <w:bCs/>
        </w:rPr>
        <w:t>NR_M</w:t>
      </w:r>
      <w:r w:rsidR="001E2124" w:rsidRPr="001E2124">
        <w:rPr>
          <w:rFonts w:ascii="Arial" w:hAnsi="Arial" w:cs="Arial"/>
          <w:bCs/>
        </w:rPr>
        <w:t>C_enh</w:t>
      </w:r>
      <w:proofErr w:type="spellEnd"/>
      <w:r w:rsidR="00B24160">
        <w:rPr>
          <w:rFonts w:ascii="Arial" w:hAnsi="Arial" w:cs="Arial"/>
          <w:bCs/>
        </w:rPr>
        <w:t>,</w:t>
      </w:r>
      <w:r w:rsidR="00B24160" w:rsidRPr="00B24160">
        <w:t xml:space="preserve"> </w:t>
      </w:r>
      <w:proofErr w:type="spellStart"/>
      <w:r w:rsidR="00B24160" w:rsidRPr="00B24160">
        <w:rPr>
          <w:rFonts w:ascii="Arial" w:hAnsi="Arial" w:cs="Arial"/>
          <w:bCs/>
        </w:rPr>
        <w:t>NR_XR_Enh</w:t>
      </w:r>
      <w:proofErr w:type="spellEnd"/>
      <w:r w:rsidR="00F31229">
        <w:rPr>
          <w:rFonts w:ascii="Arial" w:hAnsi="Arial" w:cs="Arial"/>
          <w:bCs/>
        </w:rPr>
        <w:t>,</w:t>
      </w:r>
      <w:r w:rsidR="00AF255C" w:rsidRPr="00AF255C">
        <w:t xml:space="preserve"> </w:t>
      </w:r>
      <w:r w:rsidR="00AF255C" w:rsidRPr="00AF255C">
        <w:rPr>
          <w:rFonts w:ascii="Arial" w:hAnsi="Arial" w:cs="Arial"/>
          <w:bCs/>
        </w:rPr>
        <w:t>NR_FR1_lessthan_5MHz_BW</w:t>
      </w:r>
      <w:r w:rsidR="00AF255C">
        <w:rPr>
          <w:rFonts w:ascii="Arial" w:hAnsi="Arial" w:cs="Arial"/>
          <w:bCs/>
        </w:rPr>
        <w:t>,</w:t>
      </w:r>
      <w:r w:rsidR="00F31229">
        <w:rPr>
          <w:rFonts w:ascii="Arial" w:hAnsi="Arial" w:cs="Arial"/>
          <w:bCs/>
        </w:rPr>
        <w:t xml:space="preserve"> </w:t>
      </w:r>
      <w:proofErr w:type="spellStart"/>
      <w:r w:rsidR="00F31229" w:rsidRPr="00F31229">
        <w:rPr>
          <w:rFonts w:ascii="Arial" w:hAnsi="Arial" w:cs="Arial"/>
          <w:bCs/>
        </w:rPr>
        <w:t>NR_DSS_enh</w:t>
      </w:r>
      <w:proofErr w:type="spellEnd"/>
      <w:r w:rsidR="008B72B4">
        <w:rPr>
          <w:rFonts w:ascii="Arial" w:hAnsi="Arial" w:cs="Arial"/>
          <w:bCs/>
        </w:rPr>
        <w:t xml:space="preserve">, </w:t>
      </w:r>
      <w:proofErr w:type="spellStart"/>
      <w:r w:rsidR="00343D78">
        <w:rPr>
          <w:rFonts w:ascii="Arial" w:hAnsi="Arial" w:cs="Arial"/>
          <w:bCs/>
        </w:rPr>
        <w:t>NR_</w:t>
      </w:r>
      <w:r w:rsidR="008B72B4" w:rsidRPr="008B72B4">
        <w:rPr>
          <w:rFonts w:ascii="Arial" w:hAnsi="Arial" w:cs="Arial"/>
          <w:bCs/>
        </w:rPr>
        <w:t>BWP_wor</w:t>
      </w:r>
      <w:proofErr w:type="spellEnd"/>
      <w:r w:rsidR="00EA69F4">
        <w:rPr>
          <w:rFonts w:ascii="Arial" w:hAnsi="Arial" w:cs="Arial"/>
          <w:bCs/>
        </w:rPr>
        <w:t xml:space="preserve">, </w:t>
      </w:r>
      <w:r w:rsidR="00CB5361" w:rsidRPr="00CB5361">
        <w:rPr>
          <w:rFonts w:ascii="Arial" w:hAnsi="Arial" w:cs="Arial"/>
          <w:bCs/>
        </w:rPr>
        <w:t>NR_cov_enh2</w:t>
      </w:r>
      <w:r w:rsidR="002F7ED8">
        <w:rPr>
          <w:rFonts w:ascii="Arial" w:hAnsi="Arial" w:cs="Arial"/>
          <w:bCs/>
        </w:rPr>
        <w:t xml:space="preserve">, </w:t>
      </w:r>
      <w:r w:rsidR="00EA69F4">
        <w:rPr>
          <w:rFonts w:ascii="Arial" w:hAnsi="Arial" w:cs="Arial"/>
          <w:bCs/>
        </w:rPr>
        <w:t>TEI18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3623256E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525E21" w:rsidRPr="00525E21">
        <w:rPr>
          <w:rFonts w:ascii="Arial" w:hAnsi="Arial" w:cs="Arial"/>
          <w:bCs/>
        </w:rPr>
        <w:t>Moderators (AT&amp;T, NTT DOCOMO, INC.)</w:t>
      </w:r>
      <w:r w:rsidR="003E4645">
        <w:rPr>
          <w:rFonts w:ascii="Arial" w:hAnsi="Arial" w:cs="Arial"/>
          <w:bCs/>
        </w:rPr>
        <w:t xml:space="preserve"> [</w:t>
      </w:r>
      <w:r w:rsidR="00290771" w:rsidRPr="00821953">
        <w:rPr>
          <w:rFonts w:ascii="Arial" w:eastAsia="ＭＳ 明朝" w:hAnsi="Arial" w:cs="Arial"/>
          <w:bCs/>
          <w:lang w:eastAsia="ja-JP"/>
        </w:rPr>
        <w:t>RAN WG</w:t>
      </w:r>
      <w:r w:rsidR="00290771" w:rsidRPr="00821953">
        <w:rPr>
          <w:rFonts w:ascii="Arial" w:eastAsia="ＭＳ 明朝" w:hAnsi="Arial" w:cs="Arial" w:hint="eastAsia"/>
          <w:bCs/>
          <w:lang w:eastAsia="ja-JP"/>
        </w:rPr>
        <w:t>1</w:t>
      </w:r>
      <w:r w:rsidR="003E4645">
        <w:rPr>
          <w:rFonts w:ascii="Arial" w:eastAsia="ＭＳ 明朝" w:hAnsi="Arial" w:cs="Arial"/>
          <w:bCs/>
          <w:lang w:eastAsia="ja-JP"/>
        </w:rPr>
        <w:t>]</w:t>
      </w:r>
    </w:p>
    <w:p w14:paraId="0434D635" w14:textId="6DEA58CF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  <w:r w:rsidR="00ED1016">
        <w:rPr>
          <w:rFonts w:ascii="Arial" w:eastAsia="ＭＳ 明朝" w:hAnsi="Arial" w:cs="Arial"/>
          <w:bCs/>
          <w:lang w:eastAsia="ja-JP"/>
        </w:rPr>
        <w:t>, RAN WG4</w:t>
      </w:r>
    </w:p>
    <w:p w14:paraId="24260AA5" w14:textId="5C42E7B9" w:rsidR="006F0FD4" w:rsidRDefault="009703BE" w:rsidP="006F0FD4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3D5EED">
      <w:pPr>
        <w:spacing w:after="60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1A516FE6" w:rsidR="00C1768D" w:rsidRPr="00073C75" w:rsidRDefault="00C1768D" w:rsidP="00C1768D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6F0FD4">
        <w:rPr>
          <w:rFonts w:cs="Arial"/>
          <w:b w:val="0"/>
          <w:bCs/>
          <w:lang w:val="it-IT"/>
        </w:rPr>
        <w:t>Hiroki Harada</w:t>
      </w:r>
      <w:r>
        <w:rPr>
          <w:rFonts w:eastAsia="ＭＳ 明朝" w:cs="Arial"/>
          <w:b w:val="0"/>
          <w:bCs/>
          <w:lang w:val="it-IT" w:eastAsia="ja-JP"/>
        </w:rPr>
        <w:t>, Ralf Bendlin</w:t>
      </w:r>
    </w:p>
    <w:p w14:paraId="034FF542" w14:textId="7A323B11" w:rsidR="00C1768D" w:rsidRPr="00D2231E" w:rsidRDefault="00C1768D" w:rsidP="00C1768D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6F0FD4">
        <w:rPr>
          <w:rFonts w:eastAsia="ＭＳ 明朝" w:cs="Arial"/>
          <w:b w:val="0"/>
          <w:bCs/>
          <w:color w:val="auto"/>
          <w:lang w:val="pt-BR" w:eastAsia="ja-JP"/>
        </w:rPr>
        <w:t>hiroki.harada.sv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2A89E051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2B1B02" w:rsidRPr="002B1B02">
        <w:rPr>
          <w:rFonts w:ascii="Arial" w:hAnsi="Arial" w:cs="Arial"/>
          <w:lang w:val="pt-BR"/>
        </w:rPr>
        <w:t>R1-2</w:t>
      </w:r>
      <w:r w:rsidR="006F0FD4">
        <w:rPr>
          <w:rFonts w:ascii="Arial" w:hAnsi="Arial" w:cs="Arial"/>
          <w:lang w:val="pt-BR"/>
        </w:rPr>
        <w:t>40</w:t>
      </w:r>
      <w:r w:rsidR="002E51C3">
        <w:rPr>
          <w:rFonts w:ascii="Arial" w:hAnsi="Arial" w:cs="Arial"/>
          <w:lang w:val="pt-BR"/>
        </w:rPr>
        <w:t>3703</w:t>
      </w:r>
      <w:r w:rsidR="00B35109" w:rsidRPr="00192425">
        <w:rPr>
          <w:rFonts w:ascii="Arial" w:hAnsi="Arial" w:cs="Arial" w:hint="eastAsia"/>
          <w:lang w:val="pt-BR"/>
        </w:rPr>
        <w:t>.</w:t>
      </w:r>
      <w:r w:rsidR="00B35109" w:rsidRPr="00192425">
        <w:rPr>
          <w:rFonts w:ascii="Arial" w:hAnsi="Arial" w:cs="Arial"/>
          <w:lang w:val="pt-BR"/>
        </w:rPr>
        <w:t>z</w:t>
      </w:r>
      <w:r w:rsidR="00B35109" w:rsidRPr="00236FF8">
        <w:rPr>
          <w:rFonts w:ascii="Arial" w:hAnsi="Arial" w:cs="Arial"/>
          <w:lang w:val="pt-BR"/>
        </w:rPr>
        <w:t>ip (</w:t>
      </w:r>
      <w:r w:rsidR="00D820A6">
        <w:rPr>
          <w:rFonts w:ascii="Arial" w:hAnsi="Arial" w:cs="Arial"/>
          <w:lang w:val="pt-BR"/>
        </w:rPr>
        <w:t xml:space="preserve">Updated </w:t>
      </w:r>
      <w:r w:rsidR="00D2231E" w:rsidRPr="00D2231E">
        <w:rPr>
          <w:rFonts w:ascii="Arial" w:hAnsi="Arial" w:cs="Arial"/>
          <w:lang w:val="pt-BR"/>
        </w:rPr>
        <w:t>RAN1 UE features list for Rel-1</w:t>
      </w:r>
      <w:r w:rsidR="00DB51FA">
        <w:rPr>
          <w:rFonts w:ascii="Arial" w:hAnsi="Arial" w:cs="Arial"/>
          <w:lang w:val="pt-BR"/>
        </w:rPr>
        <w:t>8</w:t>
      </w:r>
      <w:r w:rsidR="00D2231E" w:rsidRPr="00D2231E">
        <w:rPr>
          <w:rFonts w:ascii="Arial" w:hAnsi="Arial" w:cs="Arial"/>
          <w:lang w:val="pt-BR"/>
        </w:rPr>
        <w:t xml:space="preserve"> </w:t>
      </w:r>
      <w:r w:rsidR="000D362E">
        <w:rPr>
          <w:rFonts w:ascii="Arial" w:hAnsi="Arial" w:cs="Arial"/>
          <w:lang w:val="pt-BR"/>
        </w:rPr>
        <w:t>NR</w:t>
      </w:r>
      <w:r w:rsidR="00D2231E" w:rsidRPr="00D2231E">
        <w:rPr>
          <w:rFonts w:ascii="Arial" w:hAnsi="Arial" w:cs="Arial"/>
          <w:lang w:val="pt-BR"/>
        </w:rPr>
        <w:t xml:space="preserve"> after RAN1#1</w:t>
      </w:r>
      <w:r w:rsidR="00DB51FA">
        <w:rPr>
          <w:rFonts w:ascii="Arial" w:hAnsi="Arial" w:cs="Arial"/>
          <w:lang w:val="pt-BR"/>
        </w:rPr>
        <w:t>1</w:t>
      </w:r>
      <w:r w:rsidR="006F0FD4">
        <w:rPr>
          <w:rFonts w:ascii="Arial" w:hAnsi="Arial" w:cs="Arial"/>
          <w:lang w:val="pt-BR"/>
        </w:rPr>
        <w:t>6</w:t>
      </w:r>
      <w:r w:rsidR="002E51C3">
        <w:rPr>
          <w:rFonts w:ascii="Arial" w:hAnsi="Arial" w:cs="Arial"/>
          <w:lang w:val="pt-BR"/>
        </w:rPr>
        <w:t>bis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0FF6E37B" w14:textId="64DE8131" w:rsidR="006F0FD4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游明朝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游明朝" w:hAnsi="Arial" w:cs="Arial"/>
          <w:bCs/>
          <w:iCs/>
          <w:lang w:val="en-US" w:eastAsia="ja-JP"/>
        </w:rPr>
        <w:t>8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游明朝" w:hAnsi="Arial" w:cs="Arial"/>
          <w:bCs/>
          <w:iCs/>
          <w:lang w:val="en-US" w:eastAsia="ja-JP"/>
        </w:rPr>
        <w:t>NR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游明朝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2B1B02" w:rsidRPr="002B1B02">
        <w:rPr>
          <w:rFonts w:ascii="Arial" w:hAnsi="Arial" w:cs="Arial"/>
          <w:lang w:val="pt-BR"/>
        </w:rPr>
        <w:t>R1-2</w:t>
      </w:r>
      <w:r w:rsidR="006F0FD4">
        <w:rPr>
          <w:rFonts w:ascii="Arial" w:hAnsi="Arial" w:cs="Arial"/>
          <w:lang w:val="pt-BR"/>
        </w:rPr>
        <w:t>40</w:t>
      </w:r>
      <w:r w:rsidR="002E51C3">
        <w:rPr>
          <w:rFonts w:ascii="Arial" w:hAnsi="Arial" w:cs="Arial"/>
          <w:lang w:val="pt-BR"/>
        </w:rPr>
        <w:t>3703</w:t>
      </w:r>
      <w:r w:rsidR="006F0FD4">
        <w:rPr>
          <w:rFonts w:ascii="Arial" w:hAnsi="Arial" w:cs="Arial"/>
          <w:lang w:val="pt-BR"/>
        </w:rPr>
        <w:t>.</w:t>
      </w:r>
    </w:p>
    <w:p w14:paraId="01EA8462" w14:textId="77777777" w:rsidR="00151ACC" w:rsidRDefault="00151ACC" w:rsidP="009A40E1">
      <w:pPr>
        <w:spacing w:afterLines="50" w:after="120"/>
        <w:jc w:val="both"/>
        <w:rPr>
          <w:rFonts w:ascii="Arial" w:hAnsi="Arial" w:cs="Arial"/>
          <w:lang w:val="pt-BR"/>
        </w:rPr>
      </w:pPr>
    </w:p>
    <w:p w14:paraId="70829967" w14:textId="3914BC9B" w:rsidR="006F0FD4" w:rsidRDefault="006F0FD4" w:rsidP="006F0FD4">
      <w:pPr>
        <w:spacing w:afterLines="50" w:after="120"/>
        <w:jc w:val="both"/>
        <w:rPr>
          <w:rFonts w:ascii="Arial" w:eastAsia="游明朝" w:hAnsi="Arial" w:cs="Arial"/>
          <w:bCs/>
          <w:iCs/>
          <w:lang w:val="en-US"/>
        </w:rPr>
      </w:pPr>
      <w:r w:rsidRPr="003C03E1">
        <w:rPr>
          <w:rFonts w:ascii="Arial" w:eastAsia="游明朝" w:hAnsi="Arial" w:cs="Arial"/>
          <w:bCs/>
          <w:iCs/>
          <w:lang w:val="en-US"/>
        </w:rPr>
        <w:t xml:space="preserve">RAN1 would like to thank RAN2 </w:t>
      </w:r>
      <w:r w:rsidR="002E51C3">
        <w:rPr>
          <w:rFonts w:ascii="Arial" w:eastAsia="游明朝" w:hAnsi="Arial" w:cs="Arial"/>
          <w:bCs/>
          <w:iCs/>
          <w:lang w:val="en-US"/>
        </w:rPr>
        <w:t xml:space="preserve">again </w:t>
      </w:r>
      <w:r w:rsidRPr="003C03E1">
        <w:rPr>
          <w:rFonts w:ascii="Arial" w:eastAsia="游明朝" w:hAnsi="Arial" w:cs="Arial"/>
          <w:bCs/>
          <w:iCs/>
          <w:lang w:val="en-US"/>
        </w:rPr>
        <w:t>for the LS R1-2</w:t>
      </w:r>
      <w:r>
        <w:rPr>
          <w:rFonts w:ascii="Arial" w:eastAsia="游明朝" w:hAnsi="Arial" w:cs="Arial"/>
          <w:bCs/>
          <w:iCs/>
          <w:lang w:val="en-US"/>
        </w:rPr>
        <w:t>4</w:t>
      </w:r>
      <w:r w:rsidRPr="003C03E1">
        <w:rPr>
          <w:rFonts w:ascii="Arial" w:eastAsia="游明朝" w:hAnsi="Arial" w:cs="Arial"/>
          <w:bCs/>
          <w:iCs/>
          <w:lang w:val="en-US"/>
        </w:rPr>
        <w:t>0</w:t>
      </w:r>
      <w:r>
        <w:rPr>
          <w:rFonts w:ascii="Arial" w:eastAsia="游明朝" w:hAnsi="Arial" w:cs="Arial"/>
          <w:bCs/>
          <w:iCs/>
          <w:lang w:val="en-US"/>
        </w:rPr>
        <w:t>1679</w:t>
      </w:r>
      <w:r w:rsidRPr="003C03E1">
        <w:rPr>
          <w:rFonts w:ascii="Arial" w:eastAsia="游明朝" w:hAnsi="Arial" w:cs="Arial"/>
          <w:bCs/>
          <w:iCs/>
          <w:lang w:val="en-US"/>
        </w:rPr>
        <w:t>/R2-2</w:t>
      </w:r>
      <w:r>
        <w:rPr>
          <w:rFonts w:ascii="Arial" w:eastAsia="游明朝" w:hAnsi="Arial" w:cs="Arial"/>
          <w:bCs/>
          <w:iCs/>
          <w:lang w:val="en-US"/>
        </w:rPr>
        <w:t>401834</w:t>
      </w:r>
      <w:r w:rsidRPr="003C03E1">
        <w:rPr>
          <w:rFonts w:ascii="Arial" w:eastAsia="游明朝" w:hAnsi="Arial" w:cs="Arial"/>
          <w:bCs/>
          <w:iCs/>
          <w:lang w:val="en-US"/>
        </w:rPr>
        <w:t>.</w:t>
      </w:r>
    </w:p>
    <w:p w14:paraId="00D6C3D4" w14:textId="4A7FEC39" w:rsidR="006F0FD4" w:rsidRDefault="006F0FD4" w:rsidP="006F0FD4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 w:hint="eastAsia"/>
          <w:bCs/>
          <w:iCs/>
          <w:lang w:eastAsia="ja-JP"/>
        </w:rPr>
        <w:t>R</w:t>
      </w:r>
      <w:r>
        <w:rPr>
          <w:rFonts w:ascii="Arial" w:eastAsia="游明朝" w:hAnsi="Arial" w:cs="Arial"/>
          <w:bCs/>
          <w:iCs/>
          <w:lang w:eastAsia="ja-JP"/>
        </w:rPr>
        <w:t xml:space="preserve">AN1 have addressed </w:t>
      </w:r>
      <w:r w:rsidR="00604BB5">
        <w:rPr>
          <w:rFonts w:ascii="Arial" w:eastAsia="游明朝" w:hAnsi="Arial" w:cs="Arial"/>
          <w:bCs/>
          <w:iCs/>
          <w:lang w:eastAsia="ja-JP"/>
        </w:rPr>
        <w:t xml:space="preserve">some parts of </w:t>
      </w:r>
      <w:r>
        <w:rPr>
          <w:rFonts w:ascii="Arial" w:eastAsia="游明朝" w:hAnsi="Arial" w:cs="Arial"/>
          <w:bCs/>
          <w:iCs/>
          <w:lang w:eastAsia="ja-JP"/>
        </w:rPr>
        <w:t>following topics</w:t>
      </w:r>
      <w:r w:rsidR="00604BB5">
        <w:rPr>
          <w:rFonts w:ascii="Arial" w:eastAsia="游明朝" w:hAnsi="Arial" w:cs="Arial"/>
          <w:bCs/>
          <w:iCs/>
          <w:lang w:eastAsia="ja-JP"/>
        </w:rPr>
        <w:t>,</w:t>
      </w:r>
      <w:r>
        <w:rPr>
          <w:rFonts w:ascii="Arial" w:eastAsia="游明朝" w:hAnsi="Arial" w:cs="Arial"/>
          <w:bCs/>
          <w:iCs/>
          <w:lang w:eastAsia="ja-JP"/>
        </w:rPr>
        <w:t xml:space="preserve"> and corresponding updates are reflected in the attached latest version.</w:t>
      </w:r>
    </w:p>
    <w:p w14:paraId="7A70E2D0" w14:textId="77777777" w:rsidR="00DB0121" w:rsidRDefault="00DB0121" w:rsidP="00DB0121">
      <w:pPr>
        <w:pStyle w:val="af4"/>
        <w:widowControl w:val="0"/>
        <w:numPr>
          <w:ilvl w:val="0"/>
          <w:numId w:val="19"/>
        </w:numPr>
        <w:spacing w:before="120" w:after="120"/>
        <w:ind w:leftChars="0"/>
        <w:jc w:val="both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Topic 2: FG 55-6 family</w:t>
      </w:r>
    </w:p>
    <w:p w14:paraId="33A0463B" w14:textId="70DF250A" w:rsidR="002E51C3" w:rsidRDefault="002E51C3" w:rsidP="00DB012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 w:hint="eastAsia"/>
          <w:bCs/>
          <w:iCs/>
          <w:lang w:val="en-US" w:eastAsia="ja-JP"/>
        </w:rPr>
        <w:t>R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AN1 agreed </w:t>
      </w:r>
      <w:r w:rsidRPr="002E51C3">
        <w:rPr>
          <w:rFonts w:ascii="Arial" w:eastAsia="游明朝" w:hAnsi="Arial" w:cs="Arial"/>
          <w:bCs/>
          <w:iCs/>
          <w:lang w:val="en-US" w:eastAsia="ja-JP"/>
        </w:rPr>
        <w:t>that the restriction in FG 11-2a/f and FG 11-2c/11-2g is also applicable to FG55-6a/f and 55-6c/g</w:t>
      </w:r>
      <w:r>
        <w:rPr>
          <w:rFonts w:ascii="Arial" w:eastAsia="游明朝" w:hAnsi="Arial" w:cs="Arial"/>
          <w:bCs/>
          <w:iCs/>
          <w:lang w:val="en-US" w:eastAsia="ja-JP"/>
        </w:rPr>
        <w:t>.</w:t>
      </w:r>
    </w:p>
    <w:p w14:paraId="0DE45E19" w14:textId="0F8A08E9" w:rsidR="002E51C3" w:rsidRDefault="003F275D" w:rsidP="00DB012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 w:hint="eastAsia"/>
          <w:bCs/>
          <w:iCs/>
          <w:lang w:val="en-US" w:eastAsia="ja-JP"/>
        </w:rPr>
        <w:t>R</w:t>
      </w:r>
      <w:r>
        <w:rPr>
          <w:rFonts w:ascii="Arial" w:eastAsia="游明朝" w:hAnsi="Arial" w:cs="Arial"/>
          <w:bCs/>
          <w:iCs/>
          <w:lang w:val="en-US" w:eastAsia="ja-JP"/>
        </w:rPr>
        <w:t>AN1 also agreed that FG 55-6h is reported per SCS.</w:t>
      </w:r>
    </w:p>
    <w:p w14:paraId="6730DB45" w14:textId="77777777" w:rsidR="00114F30" w:rsidRDefault="00114F30" w:rsidP="00114F30">
      <w:pPr>
        <w:pStyle w:val="af4"/>
        <w:widowControl w:val="0"/>
        <w:numPr>
          <w:ilvl w:val="0"/>
          <w:numId w:val="19"/>
        </w:numPr>
        <w:spacing w:before="120" w:after="120"/>
        <w:ind w:leftChars="0"/>
        <w:jc w:val="both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Topic 3: UE capabilities with "across all CCs”</w:t>
      </w:r>
    </w:p>
    <w:p w14:paraId="2483A2FA" w14:textId="096D71E3" w:rsidR="00114F30" w:rsidRPr="00114F30" w:rsidRDefault="00114F3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 w:rsidRPr="00114F30">
        <w:rPr>
          <w:rFonts w:ascii="Arial" w:eastAsia="游明朝" w:hAnsi="Arial" w:cs="Arial"/>
          <w:bCs/>
          <w:iCs/>
          <w:lang w:eastAsia="ja-JP"/>
        </w:rPr>
        <w:t xml:space="preserve">RAN1 will address </w:t>
      </w:r>
      <w:r>
        <w:rPr>
          <w:rFonts w:ascii="Arial" w:eastAsia="游明朝" w:hAnsi="Arial" w:cs="Arial"/>
          <w:bCs/>
          <w:iCs/>
          <w:lang w:eastAsia="ja-JP"/>
        </w:rPr>
        <w:t>the</w:t>
      </w:r>
      <w:r w:rsidRPr="00114F30">
        <w:rPr>
          <w:rFonts w:ascii="Arial" w:eastAsia="游明朝" w:hAnsi="Arial" w:cs="Arial"/>
          <w:bCs/>
          <w:iCs/>
          <w:lang w:eastAsia="ja-JP"/>
        </w:rPr>
        <w:t xml:space="preserve"> questions in next meeting.</w:t>
      </w:r>
    </w:p>
    <w:p w14:paraId="38CECF96" w14:textId="77777777" w:rsidR="00114F30" w:rsidRDefault="00114F30" w:rsidP="00114F30">
      <w:pPr>
        <w:pStyle w:val="af4"/>
        <w:widowControl w:val="0"/>
        <w:numPr>
          <w:ilvl w:val="0"/>
          <w:numId w:val="19"/>
        </w:numPr>
        <w:spacing w:before="120" w:after="120"/>
        <w:ind w:leftChars="0"/>
        <w:jc w:val="both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Topic 4: Use of term “legacy”</w:t>
      </w:r>
    </w:p>
    <w:p w14:paraId="48E74093" w14:textId="6DF209E8" w:rsidR="00114F30" w:rsidRPr="00114F30" w:rsidRDefault="00114F30" w:rsidP="00114F30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 w:rsidRPr="00114F30">
        <w:rPr>
          <w:rFonts w:ascii="Arial" w:eastAsia="游明朝" w:hAnsi="Arial" w:cs="Arial"/>
          <w:bCs/>
          <w:iCs/>
          <w:lang w:eastAsia="ja-JP"/>
        </w:rPr>
        <w:t>RAN1</w:t>
      </w:r>
      <w:r w:rsidR="003F275D">
        <w:rPr>
          <w:rFonts w:ascii="Arial" w:eastAsia="游明朝" w:hAnsi="Arial" w:cs="Arial"/>
          <w:bCs/>
          <w:iCs/>
          <w:lang w:eastAsia="ja-JP"/>
        </w:rPr>
        <w:t xml:space="preserve"> agreed to replace the term “legacy” by appropriate meaningful description for each FG</w:t>
      </w:r>
      <w:r w:rsidRPr="00114F30">
        <w:rPr>
          <w:rFonts w:ascii="Arial" w:eastAsia="游明朝" w:hAnsi="Arial" w:cs="Arial"/>
          <w:bCs/>
          <w:iCs/>
          <w:lang w:eastAsia="ja-JP"/>
        </w:rPr>
        <w:t>.</w:t>
      </w:r>
      <w:r w:rsidR="002F6682">
        <w:rPr>
          <w:rFonts w:ascii="Arial" w:eastAsia="游明朝" w:hAnsi="Arial" w:cs="Arial"/>
          <w:bCs/>
          <w:iCs/>
          <w:lang w:eastAsia="ja-JP"/>
        </w:rPr>
        <w:t xml:space="preserve"> As there are some remaining “</w:t>
      </w:r>
      <w:proofErr w:type="gramStart"/>
      <w:r w:rsidR="002F6682">
        <w:rPr>
          <w:rFonts w:ascii="Arial" w:eastAsia="游明朝" w:hAnsi="Arial" w:cs="Arial"/>
          <w:bCs/>
          <w:iCs/>
          <w:lang w:eastAsia="ja-JP"/>
        </w:rPr>
        <w:t>legacy</w:t>
      </w:r>
      <w:proofErr w:type="gramEnd"/>
      <w:r w:rsidR="002F6682">
        <w:rPr>
          <w:rFonts w:ascii="Arial" w:eastAsia="游明朝" w:hAnsi="Arial" w:cs="Arial"/>
          <w:bCs/>
          <w:iCs/>
          <w:lang w:eastAsia="ja-JP"/>
        </w:rPr>
        <w:t>” in the latest version, RAN1 will address them in next meeting.</w:t>
      </w:r>
    </w:p>
    <w:p w14:paraId="6CF0403F" w14:textId="77777777" w:rsidR="00114F30" w:rsidRDefault="00114F3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49975E09" w14:textId="43FA7D8A" w:rsidR="003F275D" w:rsidRDefault="00E2544A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 w:hint="eastAsia"/>
          <w:bCs/>
          <w:iCs/>
          <w:lang w:eastAsia="ja-JP"/>
        </w:rPr>
        <w:t>R</w:t>
      </w:r>
      <w:r>
        <w:rPr>
          <w:rFonts w:ascii="Arial" w:eastAsia="游明朝" w:hAnsi="Arial" w:cs="Arial"/>
          <w:bCs/>
          <w:iCs/>
          <w:lang w:eastAsia="ja-JP"/>
        </w:rPr>
        <w:t>AN1 would also like to thank RAN4 for the LS R1-2401959/R4-2403654.</w:t>
      </w:r>
    </w:p>
    <w:p w14:paraId="7FCFC41A" w14:textId="3E757A29" w:rsidR="00E2544A" w:rsidRDefault="00E2544A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 w:hint="eastAsia"/>
          <w:bCs/>
          <w:iCs/>
          <w:lang w:eastAsia="ja-JP"/>
        </w:rPr>
        <w:t>R</w:t>
      </w:r>
      <w:r>
        <w:rPr>
          <w:rFonts w:ascii="Arial" w:eastAsia="游明朝" w:hAnsi="Arial" w:cs="Arial"/>
          <w:bCs/>
          <w:iCs/>
          <w:lang w:eastAsia="ja-JP"/>
        </w:rPr>
        <w:t xml:space="preserve">AN1 agreed </w:t>
      </w:r>
      <w:r w:rsidRPr="00E2544A">
        <w:rPr>
          <w:rFonts w:ascii="Arial" w:eastAsia="游明朝" w:hAnsi="Arial" w:cs="Arial"/>
          <w:bCs/>
          <w:iCs/>
          <w:lang w:eastAsia="ja-JP"/>
        </w:rPr>
        <w:t xml:space="preserve">to update the description of </w:t>
      </w:r>
      <w:r>
        <w:rPr>
          <w:rFonts w:ascii="Arial" w:eastAsia="游明朝" w:hAnsi="Arial" w:cs="Arial"/>
          <w:bCs/>
          <w:iCs/>
          <w:lang w:eastAsia="ja-JP"/>
        </w:rPr>
        <w:t>FG</w:t>
      </w:r>
      <w:r w:rsidRPr="00E2544A">
        <w:rPr>
          <w:rFonts w:ascii="Arial" w:eastAsia="游明朝" w:hAnsi="Arial" w:cs="Arial"/>
          <w:bCs/>
          <w:iCs/>
          <w:lang w:eastAsia="ja-JP"/>
        </w:rPr>
        <w:t xml:space="preserve"> 41-4-7 to include the sub-component on the UE power class and other additional modification of the values in maximum aggregated UL SRS bandwidth component</w:t>
      </w:r>
      <w:r w:rsidR="00ED1016">
        <w:rPr>
          <w:rFonts w:ascii="Arial" w:eastAsia="游明朝" w:hAnsi="Arial" w:cs="Arial"/>
          <w:bCs/>
          <w:iCs/>
          <w:lang w:eastAsia="ja-JP"/>
        </w:rPr>
        <w:t>, and corresponding updates are reflected in the attached latest version.</w:t>
      </w:r>
    </w:p>
    <w:p w14:paraId="33CB4733" w14:textId="77777777" w:rsidR="003F275D" w:rsidRPr="00114F30" w:rsidRDefault="003F275D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6C1990F8" w14:textId="77777777" w:rsidR="00114F30" w:rsidRPr="00114F30" w:rsidRDefault="00114F3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7391556B" w:rsidR="002A12EA" w:rsidRPr="00C51E5F" w:rsidRDefault="002A12EA" w:rsidP="00271022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  <w:r w:rsidR="00ED1016">
        <w:rPr>
          <w:rFonts w:ascii="Arial" w:hAnsi="Arial" w:cs="Arial"/>
          <w:b/>
        </w:rPr>
        <w:t xml:space="preserve"> and RAN4</w:t>
      </w:r>
    </w:p>
    <w:p w14:paraId="39D66EEB" w14:textId="59326A08" w:rsidR="00E27832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lastRenderedPageBreak/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游明朝" w:hAnsi="Arial" w:cs="Arial"/>
          <w:iCs/>
          <w:lang w:eastAsia="ja-JP"/>
        </w:rPr>
        <w:t>respectfully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游明朝" w:hAnsi="Arial" w:cs="Arial"/>
          <w:iCs/>
          <w:lang w:eastAsia="ja-JP"/>
        </w:rPr>
        <w:t xml:space="preserve"> 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0D362E">
        <w:rPr>
          <w:rFonts w:ascii="Arial" w:eastAsia="游明朝" w:hAnsi="Arial" w:cs="Arial"/>
          <w:iCs/>
          <w:lang w:eastAsia="ja-JP"/>
        </w:rPr>
        <w:t>NR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85631B">
        <w:rPr>
          <w:rFonts w:ascii="Arial" w:eastAsia="游明朝" w:hAnsi="Arial" w:cs="Arial"/>
          <w:iCs/>
          <w:lang w:eastAsia="ja-JP"/>
        </w:rPr>
        <w:t>8</w:t>
      </w:r>
      <w:r w:rsidR="00D139A6">
        <w:rPr>
          <w:rFonts w:ascii="Arial" w:eastAsia="游明朝" w:hAnsi="Arial" w:cs="Arial"/>
          <w:iCs/>
          <w:lang w:eastAsia="ja-JP"/>
        </w:rPr>
        <w:t>.</w:t>
      </w:r>
      <w:r w:rsidR="00223242">
        <w:rPr>
          <w:rFonts w:ascii="Arial" w:eastAsia="游明朝" w:hAnsi="Arial" w:cs="Arial"/>
          <w:iCs/>
          <w:lang w:eastAsia="ja-JP"/>
        </w:rPr>
        <w:t xml:space="preserve"> </w:t>
      </w:r>
    </w:p>
    <w:p w14:paraId="5E40A38A" w14:textId="77777777" w:rsidR="002A12EA" w:rsidRPr="002F6682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556ACAB8" w14:textId="77777777" w:rsidR="006F0FD4" w:rsidRPr="003C03E1" w:rsidRDefault="006F0FD4" w:rsidP="006F0FD4">
      <w:pPr>
        <w:spacing w:after="120"/>
        <w:rPr>
          <w:rFonts w:ascii="Arial" w:eastAsia="ＭＳ 明朝" w:hAnsi="Arial" w:cs="Arial"/>
          <w:bCs/>
        </w:rPr>
      </w:pPr>
      <w:r w:rsidRPr="003C03E1">
        <w:rPr>
          <w:rFonts w:ascii="Arial" w:eastAsia="ＭＳ 明朝" w:hAnsi="Arial" w:cs="Arial" w:hint="eastAsia"/>
          <w:bCs/>
        </w:rPr>
        <w:t>T</w:t>
      </w:r>
      <w:r w:rsidRPr="003C03E1">
        <w:rPr>
          <w:rFonts w:ascii="Arial" w:eastAsia="ＭＳ 明朝" w:hAnsi="Arial" w:cs="Arial"/>
          <w:bCs/>
        </w:rPr>
        <w:t>SG-RAN WG1 Meeting #11</w:t>
      </w:r>
      <w:r>
        <w:rPr>
          <w:rFonts w:ascii="Arial" w:eastAsia="ＭＳ 明朝" w:hAnsi="Arial" w:cs="Arial"/>
          <w:bCs/>
        </w:rPr>
        <w:t>7</w:t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  <w:t>May</w:t>
      </w:r>
      <w:r w:rsidRPr="003C03E1">
        <w:rPr>
          <w:rFonts w:ascii="Arial" w:eastAsia="ＭＳ 明朝" w:hAnsi="Arial" w:cs="Arial"/>
          <w:bCs/>
        </w:rPr>
        <w:t xml:space="preserve"> </w:t>
      </w:r>
      <w:r>
        <w:rPr>
          <w:rFonts w:ascii="Arial" w:eastAsia="ＭＳ 明朝" w:hAnsi="Arial" w:cs="Arial"/>
          <w:bCs/>
        </w:rPr>
        <w:t>20</w:t>
      </w:r>
      <w:r w:rsidRPr="003C03E1">
        <w:rPr>
          <w:rFonts w:ascii="Arial" w:eastAsia="ＭＳ 明朝" w:hAnsi="Arial" w:cs="Arial"/>
          <w:bCs/>
        </w:rPr>
        <w:t xml:space="preserve"> to </w:t>
      </w:r>
      <w:r>
        <w:rPr>
          <w:rFonts w:ascii="Arial" w:eastAsia="ＭＳ 明朝" w:hAnsi="Arial" w:cs="Arial"/>
          <w:bCs/>
        </w:rPr>
        <w:t>24</w:t>
      </w:r>
      <w:r w:rsidRPr="003C03E1">
        <w:rPr>
          <w:rFonts w:ascii="Arial" w:eastAsia="ＭＳ 明朝" w:hAnsi="Arial" w:cs="Arial"/>
          <w:bCs/>
        </w:rPr>
        <w:t>, 202</w:t>
      </w:r>
      <w:r>
        <w:rPr>
          <w:rFonts w:ascii="Arial" w:eastAsia="ＭＳ 明朝" w:hAnsi="Arial" w:cs="Arial"/>
          <w:bCs/>
        </w:rPr>
        <w:t>4</w:t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>Fukuoka</w:t>
      </w:r>
      <w:r w:rsidRPr="003C03E1">
        <w:rPr>
          <w:rFonts w:ascii="Arial" w:eastAsia="ＭＳ 明朝" w:hAnsi="Arial" w:cs="Arial"/>
          <w:bCs/>
        </w:rPr>
        <w:t xml:space="preserve">, </w:t>
      </w:r>
      <w:r>
        <w:rPr>
          <w:rFonts w:ascii="Arial" w:eastAsia="ＭＳ 明朝" w:hAnsi="Arial" w:cs="Arial"/>
          <w:bCs/>
        </w:rPr>
        <w:t>Japan</w:t>
      </w:r>
    </w:p>
    <w:p w14:paraId="2B01751A" w14:textId="20D06231" w:rsidR="002E51C3" w:rsidRPr="003C03E1" w:rsidRDefault="002E51C3" w:rsidP="002E51C3">
      <w:pPr>
        <w:spacing w:after="120"/>
        <w:rPr>
          <w:rFonts w:ascii="Arial" w:eastAsia="ＭＳ 明朝" w:hAnsi="Arial" w:cs="Arial"/>
          <w:bCs/>
        </w:rPr>
      </w:pPr>
      <w:r w:rsidRPr="003C03E1">
        <w:rPr>
          <w:rFonts w:ascii="Arial" w:eastAsia="ＭＳ 明朝" w:hAnsi="Arial" w:cs="Arial" w:hint="eastAsia"/>
          <w:bCs/>
        </w:rPr>
        <w:t>T</w:t>
      </w:r>
      <w:r w:rsidRPr="003C03E1">
        <w:rPr>
          <w:rFonts w:ascii="Arial" w:eastAsia="ＭＳ 明朝" w:hAnsi="Arial" w:cs="Arial"/>
          <w:bCs/>
        </w:rPr>
        <w:t>SG-RAN WG1 Meeting #11</w:t>
      </w:r>
      <w:r>
        <w:rPr>
          <w:rFonts w:ascii="Arial" w:eastAsia="ＭＳ 明朝" w:hAnsi="Arial" w:cs="Arial"/>
          <w:bCs/>
        </w:rPr>
        <w:t>8</w:t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  <w:t>August</w:t>
      </w:r>
      <w:r w:rsidRPr="003C03E1">
        <w:rPr>
          <w:rFonts w:ascii="Arial" w:eastAsia="ＭＳ 明朝" w:hAnsi="Arial" w:cs="Arial"/>
          <w:bCs/>
        </w:rPr>
        <w:t xml:space="preserve"> </w:t>
      </w:r>
      <w:r>
        <w:rPr>
          <w:rFonts w:ascii="Arial" w:eastAsia="ＭＳ 明朝" w:hAnsi="Arial" w:cs="Arial"/>
          <w:bCs/>
        </w:rPr>
        <w:t>19</w:t>
      </w:r>
      <w:r w:rsidRPr="003C03E1">
        <w:rPr>
          <w:rFonts w:ascii="Arial" w:eastAsia="ＭＳ 明朝" w:hAnsi="Arial" w:cs="Arial"/>
          <w:bCs/>
        </w:rPr>
        <w:t xml:space="preserve"> to </w:t>
      </w:r>
      <w:r>
        <w:rPr>
          <w:rFonts w:ascii="Arial" w:eastAsia="ＭＳ 明朝" w:hAnsi="Arial" w:cs="Arial"/>
          <w:bCs/>
        </w:rPr>
        <w:t>23</w:t>
      </w:r>
      <w:r w:rsidRPr="003C03E1">
        <w:rPr>
          <w:rFonts w:ascii="Arial" w:eastAsia="ＭＳ 明朝" w:hAnsi="Arial" w:cs="Arial"/>
          <w:bCs/>
        </w:rPr>
        <w:t>, 202</w:t>
      </w:r>
      <w:r>
        <w:rPr>
          <w:rFonts w:ascii="Arial" w:eastAsia="ＭＳ 明朝" w:hAnsi="Arial" w:cs="Arial"/>
          <w:bCs/>
        </w:rPr>
        <w:t>4</w:t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proofErr w:type="spellStart"/>
      <w:r>
        <w:rPr>
          <w:rFonts w:ascii="Arial" w:eastAsia="ＭＳ 明朝" w:hAnsi="Arial" w:cs="Arial"/>
          <w:bCs/>
        </w:rPr>
        <w:t>Maarstricht</w:t>
      </w:r>
      <w:proofErr w:type="spellEnd"/>
      <w:r w:rsidRPr="003C03E1">
        <w:rPr>
          <w:rFonts w:ascii="Arial" w:eastAsia="ＭＳ 明朝" w:hAnsi="Arial" w:cs="Arial"/>
          <w:bCs/>
        </w:rPr>
        <w:t xml:space="preserve">, </w:t>
      </w:r>
      <w:r>
        <w:rPr>
          <w:rFonts w:ascii="Arial" w:eastAsia="ＭＳ 明朝" w:hAnsi="Arial" w:cs="Arial"/>
          <w:bCs/>
        </w:rPr>
        <w:t>Netherlands</w:t>
      </w:r>
    </w:p>
    <w:p w14:paraId="162E352F" w14:textId="166575A2" w:rsidR="006C708C" w:rsidRPr="002E51C3" w:rsidRDefault="006C708C" w:rsidP="00D1719F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6C708C" w:rsidRPr="002E51C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7F3AB" w14:textId="77777777" w:rsidR="00B316AD" w:rsidRDefault="00B316AD">
      <w:r>
        <w:separator/>
      </w:r>
    </w:p>
  </w:endnote>
  <w:endnote w:type="continuationSeparator" w:id="0">
    <w:p w14:paraId="2A3BA1D9" w14:textId="77777777" w:rsidR="00B316AD" w:rsidRDefault="00B31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E677B" w14:textId="77777777" w:rsidR="00B316AD" w:rsidRDefault="00B316AD">
      <w:r>
        <w:separator/>
      </w:r>
    </w:p>
  </w:footnote>
  <w:footnote w:type="continuationSeparator" w:id="0">
    <w:p w14:paraId="66EDBDA5" w14:textId="77777777" w:rsidR="00B316AD" w:rsidRDefault="00B31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6713CF"/>
    <w:multiLevelType w:val="hybridMultilevel"/>
    <w:tmpl w:val="33F0DEBE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3" w15:restartNumberingAfterBreak="0">
    <w:nsid w:val="16F30D56"/>
    <w:multiLevelType w:val="hybridMultilevel"/>
    <w:tmpl w:val="842C0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E6B48"/>
    <w:multiLevelType w:val="hybridMultilevel"/>
    <w:tmpl w:val="FA704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0C2060"/>
    <w:multiLevelType w:val="hybridMultilevel"/>
    <w:tmpl w:val="796C8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AC43EDB"/>
    <w:multiLevelType w:val="hybridMultilevel"/>
    <w:tmpl w:val="597C3F98"/>
    <w:lvl w:ilvl="0" w:tplc="E9CAAA7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1803412">
    <w:abstractNumId w:val="18"/>
  </w:num>
  <w:num w:numId="2" w16cid:durableId="283849613">
    <w:abstractNumId w:val="11"/>
  </w:num>
  <w:num w:numId="3" w16cid:durableId="1078751116">
    <w:abstractNumId w:val="15"/>
  </w:num>
  <w:num w:numId="4" w16cid:durableId="1392264326">
    <w:abstractNumId w:val="16"/>
  </w:num>
  <w:num w:numId="5" w16cid:durableId="677970517">
    <w:abstractNumId w:val="1"/>
  </w:num>
  <w:num w:numId="6" w16cid:durableId="1329674832">
    <w:abstractNumId w:val="12"/>
  </w:num>
  <w:num w:numId="7" w16cid:durableId="1108697529">
    <w:abstractNumId w:val="6"/>
  </w:num>
  <w:num w:numId="8" w16cid:durableId="461849613">
    <w:abstractNumId w:val="0"/>
  </w:num>
  <w:num w:numId="9" w16cid:durableId="780299002">
    <w:abstractNumId w:val="17"/>
  </w:num>
  <w:num w:numId="10" w16cid:durableId="37630966">
    <w:abstractNumId w:val="5"/>
  </w:num>
  <w:num w:numId="11" w16cid:durableId="1655793845">
    <w:abstractNumId w:val="9"/>
  </w:num>
  <w:num w:numId="12" w16cid:durableId="15272524">
    <w:abstractNumId w:val="8"/>
  </w:num>
  <w:num w:numId="13" w16cid:durableId="440418971">
    <w:abstractNumId w:val="13"/>
  </w:num>
  <w:num w:numId="14" w16cid:durableId="2000843692">
    <w:abstractNumId w:val="14"/>
  </w:num>
  <w:num w:numId="15" w16cid:durableId="1501578966">
    <w:abstractNumId w:val="10"/>
  </w:num>
  <w:num w:numId="16" w16cid:durableId="1179538671">
    <w:abstractNumId w:val="3"/>
  </w:num>
  <w:num w:numId="17" w16cid:durableId="513299198">
    <w:abstractNumId w:val="2"/>
  </w:num>
  <w:num w:numId="18" w16cid:durableId="368338330">
    <w:abstractNumId w:val="4"/>
  </w:num>
  <w:num w:numId="19" w16cid:durableId="1703356142">
    <w:abstractNumId w:val="19"/>
  </w:num>
  <w:num w:numId="20" w16cid:durableId="1862430698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51ACC"/>
    <w:rsid w:val="001600ED"/>
    <w:rsid w:val="00160E57"/>
    <w:rsid w:val="0016539E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6F2B"/>
    <w:rsid w:val="005B7600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0FD4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E70E9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39D9"/>
    <w:rsid w:val="008C75FB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658"/>
    <w:rsid w:val="00944CFA"/>
    <w:rsid w:val="009461A6"/>
    <w:rsid w:val="0094622D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25EA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4160"/>
    <w:rsid w:val="00B253E6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7E6A"/>
    <w:rsid w:val="00E90587"/>
    <w:rsid w:val="00E953C8"/>
    <w:rsid w:val="00E959A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1016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05F8"/>
    <w:rsid w:val="00F42F5D"/>
    <w:rsid w:val="00F47374"/>
    <w:rsid w:val="00F54968"/>
    <w:rsid w:val="00F56BFF"/>
    <w:rsid w:val="00F65B01"/>
    <w:rsid w:val="00F67A90"/>
    <w:rsid w:val="00F71806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8">
    <w:name w:val="Revision"/>
    <w:hidden/>
    <w:uiPriority w:val="99"/>
    <w:semiHidden/>
    <w:rsid w:val="00A34CDC"/>
    <w:rPr>
      <w:lang w:val="en-GB" w:eastAsia="en-US"/>
    </w:rPr>
  </w:style>
  <w:style w:type="paragraph" w:customStyle="1" w:styleId="maintext">
    <w:name w:val="main text"/>
    <w:basedOn w:val="a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2036</Characters>
  <Application>Microsoft Office Word</Application>
  <DocSecurity>0</DocSecurity>
  <Lines>48</Lines>
  <Paragraphs>41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2024-04-19T07:13:00Z</dcterms:created>
  <dcterms:modified xsi:type="dcterms:W3CDTF">2024-04-19T07:13:00Z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